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9837C" w14:textId="77777777" w:rsidR="00543603" w:rsidRPr="008E35FA" w:rsidRDefault="00785DA9" w:rsidP="008E35FA">
      <w:pPr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438616AC" w14:textId="77777777" w:rsidR="00543603" w:rsidRDefault="00543603" w:rsidP="00543603">
      <w:pPr>
        <w:jc w:val="both"/>
        <w:rPr>
          <w:szCs w:val="24"/>
        </w:rPr>
      </w:pPr>
    </w:p>
    <w:p w14:paraId="0A208A3F" w14:textId="77777777" w:rsidR="00543603" w:rsidRPr="001235F8" w:rsidRDefault="00446F59" w:rsidP="00543603">
      <w:pPr>
        <w:jc w:val="center"/>
        <w:rPr>
          <w:rFonts w:ascii="Liberation Serif" w:hAnsi="Liberation Serif"/>
        </w:rPr>
      </w:pPr>
      <w:r w:rsidRPr="001235F8">
        <w:rPr>
          <w:rFonts w:ascii="Liberation Serif" w:hAnsi="Liberation Serif"/>
          <w:noProof/>
        </w:rPr>
        <w:drawing>
          <wp:inline distT="0" distB="0" distL="0" distR="0" wp14:anchorId="6FC8FC24" wp14:editId="0C7DF5C8">
            <wp:extent cx="4381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4A7C" w14:textId="77777777" w:rsidR="00543603" w:rsidRPr="001235F8" w:rsidRDefault="00543603" w:rsidP="00543603">
      <w:pPr>
        <w:jc w:val="center"/>
        <w:rPr>
          <w:rFonts w:ascii="Liberation Serif" w:hAnsi="Liberation Serif"/>
          <w:b/>
          <w:sz w:val="28"/>
          <w:szCs w:val="28"/>
        </w:rPr>
      </w:pP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1F4B62" w:rsidRPr="001235F8">
        <w:rPr>
          <w:rFonts w:ascii="Liberation Serif" w:hAnsi="Liberation Serif"/>
          <w:b/>
          <w:sz w:val="28"/>
          <w:szCs w:val="28"/>
        </w:rPr>
        <w:t xml:space="preserve"> АДМИНИСТРАЦИЯ</w:t>
      </w: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EB7E87" w:rsidRPr="001235F8">
        <w:rPr>
          <w:rFonts w:ascii="Liberation Serif" w:hAnsi="Liberation Serif"/>
          <w:b/>
          <w:sz w:val="28"/>
          <w:szCs w:val="28"/>
        </w:rPr>
        <w:t>ГОРОДСКОГО ОКРУГА</w:t>
      </w:r>
      <w:r w:rsidRPr="001235F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2B8A4858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30634E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0277E9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1235F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  <w:r w:rsidR="008E35FA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  <w:r w:rsidR="00785DA9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</w:p>
    <w:p w14:paraId="162F70FF" w14:textId="77777777" w:rsidR="00543603" w:rsidRPr="001235F8" w:rsidRDefault="00543603" w:rsidP="00543603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350EA4D4" w14:textId="7313F375" w:rsidR="00543603" w:rsidRPr="00D36665" w:rsidRDefault="009935FF" w:rsidP="00446F59">
      <w:pPr>
        <w:spacing w:before="120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о</w:t>
      </w:r>
      <w:r w:rsidR="00D93CEC" w:rsidRPr="001235F8">
        <w:rPr>
          <w:rFonts w:ascii="Liberation Serif" w:hAnsi="Liberation Serif"/>
          <w:szCs w:val="24"/>
        </w:rPr>
        <w:t>т</w:t>
      </w:r>
      <w:r>
        <w:rPr>
          <w:rFonts w:ascii="Liberation Serif" w:hAnsi="Liberation Serif"/>
          <w:szCs w:val="24"/>
        </w:rPr>
        <w:t xml:space="preserve"> </w:t>
      </w:r>
      <w:r w:rsidR="00D93CEC" w:rsidRPr="001235F8">
        <w:rPr>
          <w:rFonts w:ascii="Liberation Serif" w:hAnsi="Liberation Serif"/>
          <w:szCs w:val="24"/>
        </w:rPr>
        <w:t xml:space="preserve">  </w:t>
      </w:r>
      <w:r w:rsidR="00D36665">
        <w:rPr>
          <w:rFonts w:ascii="Liberation Serif" w:hAnsi="Liberation Serif"/>
          <w:szCs w:val="24"/>
        </w:rPr>
        <w:t>___________</w:t>
      </w:r>
      <w:r w:rsidR="00706A1B" w:rsidRPr="00FA41EA">
        <w:rPr>
          <w:rFonts w:ascii="Liberation Serif" w:hAnsi="Liberation Serif"/>
          <w:szCs w:val="24"/>
        </w:rPr>
        <w:t>20</w:t>
      </w:r>
      <w:r w:rsidR="00415F3D" w:rsidRPr="00415F3D">
        <w:rPr>
          <w:rFonts w:ascii="Liberation Serif" w:hAnsi="Liberation Serif"/>
          <w:szCs w:val="24"/>
        </w:rPr>
        <w:t>_</w:t>
      </w:r>
      <w:r w:rsidR="00415F3D">
        <w:rPr>
          <w:rFonts w:ascii="Liberation Serif" w:hAnsi="Liberation Serif"/>
          <w:szCs w:val="24"/>
          <w:lang w:val="en-US"/>
        </w:rPr>
        <w:t>___</w:t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 xml:space="preserve">          </w:t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706A1B">
        <w:rPr>
          <w:rFonts w:ascii="Liberation Serif" w:hAnsi="Liberation Serif"/>
          <w:szCs w:val="24"/>
        </w:rPr>
        <w:t xml:space="preserve">        </w:t>
      </w:r>
      <w:r>
        <w:rPr>
          <w:rFonts w:ascii="Liberation Serif" w:hAnsi="Liberation Serif"/>
          <w:szCs w:val="24"/>
        </w:rPr>
        <w:t>№</w:t>
      </w:r>
      <w:r w:rsidR="00D36665">
        <w:rPr>
          <w:rFonts w:ascii="Liberation Serif" w:hAnsi="Liberation Serif"/>
          <w:szCs w:val="24"/>
        </w:rPr>
        <w:t>_______</w:t>
      </w:r>
    </w:p>
    <w:p w14:paraId="0DD629B7" w14:textId="77777777" w:rsidR="00543603" w:rsidRPr="001235F8" w:rsidRDefault="00543603" w:rsidP="00543603">
      <w:pPr>
        <w:jc w:val="center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>г.</w:t>
      </w:r>
      <w:r w:rsidR="00CD1E53" w:rsidRPr="001235F8">
        <w:rPr>
          <w:rFonts w:ascii="Liberation Serif" w:hAnsi="Liberation Serif"/>
          <w:sz w:val="28"/>
          <w:szCs w:val="28"/>
        </w:rPr>
        <w:t xml:space="preserve"> </w:t>
      </w:r>
      <w:r w:rsidRPr="001235F8">
        <w:rPr>
          <w:rFonts w:ascii="Liberation Serif" w:hAnsi="Liberation Serif"/>
          <w:sz w:val="28"/>
          <w:szCs w:val="28"/>
        </w:rPr>
        <w:t>Красноуфимск</w:t>
      </w:r>
    </w:p>
    <w:p w14:paraId="6C0B1D01" w14:textId="77777777" w:rsidR="00CD1E53" w:rsidRPr="001235F8" w:rsidRDefault="00CD1E53" w:rsidP="00543603">
      <w:pPr>
        <w:jc w:val="center"/>
        <w:rPr>
          <w:rFonts w:ascii="Liberation Serif" w:hAnsi="Liberation Serif"/>
          <w:sz w:val="28"/>
          <w:szCs w:val="28"/>
        </w:rPr>
      </w:pPr>
    </w:p>
    <w:p w14:paraId="0164B32B" w14:textId="5B397866" w:rsidR="00446F59" w:rsidRPr="005F2E39" w:rsidRDefault="00C6553C" w:rsidP="00775C70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внесении изменений в 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Муниципальн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ую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у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«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Обеспечение безопасности жизнедеятельности населения</w:t>
      </w:r>
    </w:p>
    <w:p w14:paraId="0F3A1938" w14:textId="46CCC9F4" w:rsidR="00CD1E53" w:rsidRPr="005F2E39" w:rsidRDefault="0032759F" w:rsidP="00775C70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до 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202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8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», утвержденную постановлением Администрации городского округа Красноуфимск от 19.10.2022 № 975</w:t>
      </w:r>
    </w:p>
    <w:p w14:paraId="42E62D58" w14:textId="77777777" w:rsidR="00CD1E53" w:rsidRPr="005F2E39" w:rsidRDefault="00CD1E53" w:rsidP="00446F59">
      <w:pPr>
        <w:pStyle w:val="ConsTitle"/>
        <w:widowControl/>
        <w:spacing w:line="276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1366708F" w14:textId="684B5D54" w:rsidR="00706A1B" w:rsidRPr="005F2E39" w:rsidRDefault="00916B92" w:rsidP="00916AD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916B92">
        <w:rPr>
          <w:rFonts w:ascii="Liberation Serif" w:hAnsi="Liberation Serif"/>
          <w:sz w:val="28"/>
          <w:szCs w:val="28"/>
        </w:rPr>
        <w:t>В соответствии с решениями Думы городского округа Красноуфимск от 21 декабря 2023 года № 34/1 «О внесении изменений в решение Думы городского округа Красноуфимск от 22.12.2022 № 20/2 «О бюджете городского округа Красноуфимск  на 2023 год и плановый период 2024 и 2025 годов» (с изменениями и дополнениями), от 21 декабря 2023 года № 34/2 «О бюджете городского округа Красноуфимск  на 2024 год и плановый период 2025 и 2026 годов»,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  <w:r w:rsidR="00446F59" w:rsidRPr="005F2E39">
        <w:rPr>
          <w:rFonts w:ascii="Liberation Serif" w:hAnsi="Liberation Serif"/>
          <w:sz w:val="28"/>
          <w:szCs w:val="28"/>
        </w:rPr>
        <w:t>,</w:t>
      </w:r>
    </w:p>
    <w:p w14:paraId="5BF8E92D" w14:textId="77777777" w:rsidR="00CD1E53" w:rsidRPr="005F2E39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7164B45" w14:textId="77777777" w:rsidR="009C696C" w:rsidRPr="004C2C7A" w:rsidRDefault="00CD1E53" w:rsidP="00775C70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C2C7A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14:paraId="07C0D245" w14:textId="75FC2110" w:rsidR="00C6553C" w:rsidRPr="005F2E39" w:rsidRDefault="00CD1E53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1. </w:t>
      </w:r>
      <w:r w:rsidR="00C6553C" w:rsidRPr="005F2E39">
        <w:rPr>
          <w:rFonts w:ascii="Liberation Serif" w:hAnsi="Liberation Serif"/>
          <w:sz w:val="28"/>
          <w:szCs w:val="28"/>
        </w:rPr>
        <w:t xml:space="preserve">Внести в Муниципальную программу "Обеспечение безопасности жизнедеятельности населения городского округа Красноуфимск" до 2028 года», утвержденную Постановлением администрации городского округа Красноуфимск от 19.10.2022 года № 975 </w:t>
      </w:r>
      <w:r w:rsidR="00D36665">
        <w:rPr>
          <w:rFonts w:ascii="Liberation Serif" w:hAnsi="Liberation Serif"/>
          <w:sz w:val="28"/>
          <w:szCs w:val="28"/>
        </w:rPr>
        <w:t xml:space="preserve">(в редакции постановления администрации городского округа Красноуфимск от 21.04.2023 №377) </w:t>
      </w:r>
      <w:r w:rsidR="00C6553C" w:rsidRPr="005F2E39">
        <w:rPr>
          <w:rFonts w:ascii="Liberation Serif" w:hAnsi="Liberation Serif"/>
          <w:sz w:val="28"/>
          <w:szCs w:val="28"/>
        </w:rPr>
        <w:t>следующие изменения:</w:t>
      </w:r>
    </w:p>
    <w:p w14:paraId="0B4F525F" w14:textId="1ED3C51E" w:rsidR="00C6553C" w:rsidRDefault="00C6553C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>1.1.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</w:t>
      </w:r>
    </w:p>
    <w:p w14:paraId="29451FD4" w14:textId="77777777" w:rsidR="004C2C7A" w:rsidRDefault="004C2C7A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7"/>
      </w:tblGrid>
      <w:tr w:rsidR="00916B92" w:rsidRPr="004C2C7A" w14:paraId="30D930E6" w14:textId="77777777" w:rsidTr="00916B92">
        <w:tc>
          <w:tcPr>
            <w:tcW w:w="3085" w:type="dxa"/>
          </w:tcPr>
          <w:p w14:paraId="31585F9C" w14:textId="12360C2E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 xml:space="preserve">Объемы финансирования муниципальной программы по годам реализации, тыс. </w:t>
            </w:r>
            <w:r w:rsidRPr="004C2C7A">
              <w:rPr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6487" w:type="dxa"/>
          </w:tcPr>
          <w:p w14:paraId="3E7DECEB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lastRenderedPageBreak/>
              <w:t>ВСЕГО: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78036,3 тыс. руб.</w:t>
            </w:r>
          </w:p>
          <w:p w14:paraId="7FF6D3A6" w14:textId="77777777" w:rsidR="00916B92" w:rsidRPr="004C2C7A" w:rsidRDefault="00916B92" w:rsidP="00916B92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из них: местный бюджет: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78036,3 тыс. руб.</w:t>
            </w:r>
          </w:p>
          <w:p w14:paraId="3B22972B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в том числе по годам:</w:t>
            </w:r>
          </w:p>
          <w:p w14:paraId="390E1CDF" w14:textId="77777777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2023г. – 10751,0 тыс. руб.</w:t>
            </w:r>
          </w:p>
          <w:p w14:paraId="6D765F17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2024г. – 11649,8 тыс. руб. </w:t>
            </w:r>
          </w:p>
          <w:p w14:paraId="712AEB84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2025г. – 13864,0 тыс. руб. </w:t>
            </w:r>
          </w:p>
          <w:p w14:paraId="169A1207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2026г. – 13674,5 тыс. руб.</w:t>
            </w:r>
          </w:p>
          <w:p w14:paraId="2FB25FC0" w14:textId="77777777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2027г. – 14061,6 тыс. руб.         </w:t>
            </w:r>
          </w:p>
          <w:p w14:paraId="26589F04" w14:textId="69100DFB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2028г. – 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>14035,4 тыс. руб.</w:t>
            </w:r>
          </w:p>
        </w:tc>
      </w:tr>
    </w:tbl>
    <w:p w14:paraId="7A689545" w14:textId="77777777" w:rsidR="00916B92" w:rsidRPr="004C2C7A" w:rsidRDefault="00916B92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1CE71AEE" w14:textId="168A65D3" w:rsidR="00916B92" w:rsidRPr="004C2C7A" w:rsidRDefault="00916B92" w:rsidP="004C2C7A">
      <w:pPr>
        <w:widowControl w:val="0"/>
        <w:jc w:val="both"/>
        <w:rPr>
          <w:sz w:val="28"/>
          <w:szCs w:val="28"/>
        </w:rPr>
      </w:pPr>
      <w:r w:rsidRPr="004C2C7A">
        <w:rPr>
          <w:rFonts w:ascii="Liberation Serif" w:hAnsi="Liberation Serif"/>
          <w:sz w:val="28"/>
          <w:szCs w:val="28"/>
        </w:rPr>
        <w:t xml:space="preserve">1.2. В </w:t>
      </w:r>
      <w:r w:rsidRPr="004C2C7A">
        <w:rPr>
          <w:sz w:val="28"/>
          <w:szCs w:val="28"/>
        </w:rPr>
        <w:t xml:space="preserve">Приложении </w:t>
      </w:r>
      <w:r w:rsidR="00E135EC">
        <w:rPr>
          <w:sz w:val="28"/>
          <w:szCs w:val="28"/>
        </w:rPr>
        <w:t>№</w:t>
      </w:r>
      <w:r w:rsidRPr="004C2C7A">
        <w:rPr>
          <w:sz w:val="28"/>
          <w:szCs w:val="28"/>
        </w:rPr>
        <w:t>1 к муниципальной программе «Обеспечение безопасности жизнедеятельности населения городского округа Красноуфимск» до 2028 года</w:t>
      </w:r>
      <w:r w:rsidR="00EB47E9">
        <w:rPr>
          <w:sz w:val="28"/>
          <w:szCs w:val="28"/>
        </w:rPr>
        <w:t>»</w:t>
      </w:r>
      <w:r w:rsidRPr="004C2C7A">
        <w:rPr>
          <w:sz w:val="28"/>
          <w:szCs w:val="28"/>
        </w:rPr>
        <w:t xml:space="preserve"> в раздел 2. Цели, задачи, и целевые показатели реализации муниципальной программы «Обеспечение безопасности жизнедеятельности населения городского округа Красноуфимск» </w:t>
      </w:r>
      <w:r w:rsidR="004C2C7A" w:rsidRPr="004C2C7A">
        <w:rPr>
          <w:sz w:val="28"/>
          <w:szCs w:val="28"/>
        </w:rPr>
        <w:t xml:space="preserve"> добавить строку 3.1.2.2 и изложить в следующей редакции: </w:t>
      </w:r>
    </w:p>
    <w:p w14:paraId="7B7494DD" w14:textId="77777777" w:rsidR="004C2C7A" w:rsidRPr="004C2C7A" w:rsidRDefault="004C2C7A" w:rsidP="004C2C7A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3233"/>
        <w:gridCol w:w="749"/>
        <w:gridCol w:w="548"/>
        <w:gridCol w:w="548"/>
        <w:gridCol w:w="503"/>
        <w:gridCol w:w="496"/>
        <w:gridCol w:w="496"/>
        <w:gridCol w:w="496"/>
        <w:gridCol w:w="1516"/>
      </w:tblGrid>
      <w:tr w:rsidR="004C2C7A" w:rsidRPr="004C2C7A" w14:paraId="10EB8731" w14:textId="77777777" w:rsidTr="004C2C7A">
        <w:tc>
          <w:tcPr>
            <w:tcW w:w="987" w:type="dxa"/>
          </w:tcPr>
          <w:p w14:paraId="43D3DDEF" w14:textId="2C999F0E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Hlk156315367"/>
            <w:r w:rsidRPr="004C2C7A">
              <w:rPr>
                <w:sz w:val="28"/>
                <w:szCs w:val="28"/>
              </w:rPr>
              <w:t>3.1.2.2</w:t>
            </w:r>
            <w:bookmarkEnd w:id="0"/>
          </w:p>
        </w:tc>
        <w:tc>
          <w:tcPr>
            <w:tcW w:w="3233" w:type="dxa"/>
          </w:tcPr>
          <w:p w14:paraId="41C5A71F" w14:textId="424EEB1A" w:rsidR="004C2C7A" w:rsidRPr="004C2C7A" w:rsidRDefault="004C2C7A" w:rsidP="004C2C7A">
            <w:pPr>
              <w:widowControl w:val="0"/>
              <w:jc w:val="both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 xml:space="preserve">Количество проведенных мероприятий, направленных </w:t>
            </w:r>
            <w:r>
              <w:rPr>
                <w:sz w:val="28"/>
                <w:szCs w:val="28"/>
              </w:rPr>
              <w:t xml:space="preserve">на профилактику </w:t>
            </w:r>
            <w:r w:rsidRPr="004C2C7A">
              <w:rPr>
                <w:sz w:val="28"/>
                <w:szCs w:val="28"/>
              </w:rPr>
              <w:t>употребления алкоголя, табака и наркотических веществ среди населения городского округа Красноуфимск, в том числе среди подростков и молодежи</w:t>
            </w:r>
          </w:p>
        </w:tc>
        <w:tc>
          <w:tcPr>
            <w:tcW w:w="749" w:type="dxa"/>
          </w:tcPr>
          <w:p w14:paraId="33B6E2DF" w14:textId="77777777" w:rsidR="004C2C7A" w:rsidRPr="004C2C7A" w:rsidRDefault="004C2C7A" w:rsidP="004C2C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2C7A"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 w:rsidRPr="004C2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A930D8" w14:textId="0A2A503E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ед.</w:t>
            </w:r>
          </w:p>
        </w:tc>
        <w:tc>
          <w:tcPr>
            <w:tcW w:w="548" w:type="dxa"/>
          </w:tcPr>
          <w:p w14:paraId="33C3AD7B" w14:textId="14551C17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25</w:t>
            </w:r>
          </w:p>
        </w:tc>
        <w:tc>
          <w:tcPr>
            <w:tcW w:w="548" w:type="dxa"/>
          </w:tcPr>
          <w:p w14:paraId="74E30772" w14:textId="20234F5C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29</w:t>
            </w:r>
          </w:p>
        </w:tc>
        <w:tc>
          <w:tcPr>
            <w:tcW w:w="503" w:type="dxa"/>
          </w:tcPr>
          <w:p w14:paraId="44A1905B" w14:textId="05A84E53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33</w:t>
            </w:r>
          </w:p>
        </w:tc>
        <w:tc>
          <w:tcPr>
            <w:tcW w:w="496" w:type="dxa"/>
          </w:tcPr>
          <w:p w14:paraId="052BDB4A" w14:textId="24D167B9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37</w:t>
            </w:r>
          </w:p>
        </w:tc>
        <w:tc>
          <w:tcPr>
            <w:tcW w:w="496" w:type="dxa"/>
          </w:tcPr>
          <w:p w14:paraId="7E884C64" w14:textId="1084E612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41</w:t>
            </w:r>
          </w:p>
        </w:tc>
        <w:tc>
          <w:tcPr>
            <w:tcW w:w="496" w:type="dxa"/>
          </w:tcPr>
          <w:p w14:paraId="4DE7A677" w14:textId="557B0D6A" w:rsidR="004C2C7A" w:rsidRPr="004C2C7A" w:rsidRDefault="004C2C7A" w:rsidP="004C2C7A">
            <w:pPr>
              <w:widowControl w:val="0"/>
              <w:jc w:val="center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44</w:t>
            </w:r>
          </w:p>
        </w:tc>
        <w:tc>
          <w:tcPr>
            <w:tcW w:w="1516" w:type="dxa"/>
          </w:tcPr>
          <w:p w14:paraId="4AEA1319" w14:textId="0CD2500F" w:rsidR="004C2C7A" w:rsidRPr="004C2C7A" w:rsidRDefault="004C2C7A" w:rsidP="004C2C7A">
            <w:pPr>
              <w:widowControl w:val="0"/>
              <w:jc w:val="both"/>
              <w:rPr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базовый показатель 2021 года - 2</w:t>
            </w:r>
            <w:r w:rsidR="009D5742">
              <w:rPr>
                <w:sz w:val="28"/>
                <w:szCs w:val="28"/>
                <w:lang w:val="en-US"/>
              </w:rPr>
              <w:t>6</w:t>
            </w:r>
          </w:p>
        </w:tc>
      </w:tr>
    </w:tbl>
    <w:p w14:paraId="379ACD01" w14:textId="77777777" w:rsidR="004C2C7A" w:rsidRPr="004C2C7A" w:rsidRDefault="004C2C7A" w:rsidP="004C2C7A">
      <w:pPr>
        <w:widowControl w:val="0"/>
        <w:jc w:val="both"/>
        <w:rPr>
          <w:sz w:val="28"/>
          <w:szCs w:val="28"/>
        </w:rPr>
      </w:pPr>
    </w:p>
    <w:p w14:paraId="2AF7BBE0" w14:textId="2A0D0A79" w:rsidR="009F37D2" w:rsidRPr="004C2C7A" w:rsidRDefault="009F37D2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C2C7A">
        <w:rPr>
          <w:rFonts w:ascii="Liberation Serif" w:hAnsi="Liberation Serif"/>
          <w:sz w:val="28"/>
          <w:szCs w:val="28"/>
        </w:rPr>
        <w:t>1.</w:t>
      </w:r>
      <w:r w:rsidR="00916B92" w:rsidRPr="004C2C7A">
        <w:rPr>
          <w:rFonts w:ascii="Liberation Serif" w:hAnsi="Liberation Serif"/>
          <w:sz w:val="28"/>
          <w:szCs w:val="28"/>
        </w:rPr>
        <w:t>3</w:t>
      </w:r>
      <w:r w:rsidRPr="004C2C7A">
        <w:rPr>
          <w:rFonts w:ascii="Liberation Serif" w:hAnsi="Liberation Serif"/>
          <w:sz w:val="28"/>
          <w:szCs w:val="28"/>
        </w:rPr>
        <w:t>. Изложить приложение №2 к муниципальной программе в новой редакции (прилагается).</w:t>
      </w:r>
    </w:p>
    <w:p w14:paraId="7CEF40A9" w14:textId="77777777" w:rsidR="009F37D2" w:rsidRPr="005F2E39" w:rsidRDefault="009F37D2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C2C7A">
        <w:rPr>
          <w:rFonts w:ascii="Liberation Serif" w:hAnsi="Liberation Serif"/>
          <w:sz w:val="28"/>
          <w:szCs w:val="28"/>
        </w:rPr>
        <w:t>2. Настоящее постановление</w:t>
      </w:r>
      <w:r w:rsidRPr="005F2E39">
        <w:rPr>
          <w:rFonts w:ascii="Liberation Serif" w:hAnsi="Liberation Serif"/>
          <w:sz w:val="28"/>
          <w:szCs w:val="28"/>
        </w:rPr>
        <w:t xml:space="preserve"> опубликовать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Красноуфимск.</w:t>
      </w:r>
    </w:p>
    <w:p w14:paraId="4F5525E9" w14:textId="4A3964E1" w:rsidR="00C6553C" w:rsidRPr="005F2E39" w:rsidRDefault="009F37D2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3. Постановление вступает в силу с </w:t>
      </w:r>
      <w:r w:rsidR="00916ADA">
        <w:rPr>
          <w:rFonts w:ascii="Liberation Serif" w:hAnsi="Liberation Serif"/>
          <w:sz w:val="28"/>
          <w:szCs w:val="28"/>
        </w:rPr>
        <w:t>момента подписания</w:t>
      </w:r>
      <w:r w:rsidRPr="005F2E39">
        <w:rPr>
          <w:rFonts w:ascii="Liberation Serif" w:hAnsi="Liberation Serif"/>
          <w:sz w:val="28"/>
          <w:szCs w:val="28"/>
        </w:rPr>
        <w:t>.</w:t>
      </w:r>
    </w:p>
    <w:p w14:paraId="44C5900A" w14:textId="77777777" w:rsidR="00CD1E53" w:rsidRPr="005F2E39" w:rsidRDefault="00516A21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>4</w:t>
      </w:r>
      <w:r w:rsidR="002E52F9" w:rsidRPr="005F2E39">
        <w:rPr>
          <w:rFonts w:ascii="Liberation Serif" w:hAnsi="Liberation Serif"/>
          <w:sz w:val="28"/>
          <w:szCs w:val="28"/>
        </w:rPr>
        <w:t xml:space="preserve">. </w:t>
      </w:r>
      <w:r w:rsidR="00CD1E53" w:rsidRPr="005F2E39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446F59" w:rsidRPr="005F2E39">
        <w:rPr>
          <w:rFonts w:ascii="Liberation Serif" w:hAnsi="Liberation Serif"/>
          <w:sz w:val="28"/>
          <w:szCs w:val="28"/>
        </w:rPr>
        <w:t>Г</w:t>
      </w:r>
      <w:r w:rsidR="00CD1E53" w:rsidRPr="005F2E39">
        <w:rPr>
          <w:rFonts w:ascii="Liberation Serif" w:hAnsi="Liberation Serif"/>
          <w:sz w:val="28"/>
          <w:szCs w:val="28"/>
        </w:rPr>
        <w:t xml:space="preserve">лавы городского округа Красноуфимск по </w:t>
      </w:r>
      <w:r w:rsidR="0099757D" w:rsidRPr="005F2E39">
        <w:rPr>
          <w:rFonts w:ascii="Liberation Serif" w:hAnsi="Liberation Serif"/>
          <w:sz w:val="28"/>
          <w:szCs w:val="28"/>
        </w:rPr>
        <w:t>правовым и организационным вопросам</w:t>
      </w:r>
      <w:r w:rsidR="00CD1E53" w:rsidRPr="005F2E39">
        <w:rPr>
          <w:rFonts w:ascii="Liberation Serif" w:hAnsi="Liberation Serif"/>
          <w:sz w:val="28"/>
          <w:szCs w:val="28"/>
        </w:rPr>
        <w:t xml:space="preserve"> (</w:t>
      </w:r>
      <w:r w:rsidR="0099757D" w:rsidRPr="005F2E39">
        <w:rPr>
          <w:rFonts w:ascii="Liberation Serif" w:hAnsi="Liberation Serif"/>
          <w:sz w:val="28"/>
          <w:szCs w:val="28"/>
        </w:rPr>
        <w:t>Р.О. Шахбанов</w:t>
      </w:r>
      <w:r w:rsidR="00CD1E53" w:rsidRPr="005F2E39">
        <w:rPr>
          <w:rFonts w:ascii="Liberation Serif" w:hAnsi="Liberation Serif"/>
          <w:sz w:val="28"/>
          <w:szCs w:val="28"/>
        </w:rPr>
        <w:t xml:space="preserve">). </w:t>
      </w:r>
    </w:p>
    <w:p w14:paraId="6A339D4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73F485B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06BA01EB" w14:textId="45FC6984" w:rsidR="00785DA9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Глава городского округа Красноуфимск   </w:t>
      </w:r>
      <w:r w:rsidR="00827CED" w:rsidRPr="005F2E39">
        <w:rPr>
          <w:rFonts w:ascii="Liberation Serif" w:hAnsi="Liberation Serif"/>
          <w:sz w:val="28"/>
          <w:szCs w:val="28"/>
        </w:rPr>
        <w:t xml:space="preserve">                                          </w:t>
      </w:r>
      <w:r w:rsidR="00706A1B" w:rsidRPr="005F2E39">
        <w:rPr>
          <w:rFonts w:ascii="Liberation Serif" w:hAnsi="Liberation Serif"/>
          <w:sz w:val="28"/>
          <w:szCs w:val="28"/>
        </w:rPr>
        <w:t>М.А. Конев</w:t>
      </w:r>
    </w:p>
    <w:p w14:paraId="28E8386A" w14:textId="77777777" w:rsidR="000364A9" w:rsidRPr="00124AB6" w:rsidRDefault="000364A9" w:rsidP="00775C70">
      <w:pPr>
        <w:jc w:val="both"/>
        <w:rPr>
          <w:rFonts w:ascii="Liberation Serif" w:hAnsi="Liberation Serif"/>
          <w:szCs w:val="24"/>
        </w:rPr>
      </w:pPr>
    </w:p>
    <w:sectPr w:rsidR="000364A9" w:rsidRPr="00124AB6" w:rsidSect="00677DE3">
      <w:pgSz w:w="11906" w:h="16838"/>
      <w:pgMar w:top="567" w:right="849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3603"/>
    <w:rsid w:val="00001F57"/>
    <w:rsid w:val="000054D3"/>
    <w:rsid w:val="000364A9"/>
    <w:rsid w:val="000542D7"/>
    <w:rsid w:val="00062A3A"/>
    <w:rsid w:val="00064B85"/>
    <w:rsid w:val="00095358"/>
    <w:rsid w:val="000C3C10"/>
    <w:rsid w:val="000D5E11"/>
    <w:rsid w:val="001014A1"/>
    <w:rsid w:val="00101891"/>
    <w:rsid w:val="001235F8"/>
    <w:rsid w:val="00124AB6"/>
    <w:rsid w:val="00126A7D"/>
    <w:rsid w:val="00153BA1"/>
    <w:rsid w:val="00155E16"/>
    <w:rsid w:val="001720E2"/>
    <w:rsid w:val="001E4FD8"/>
    <w:rsid w:val="001F4B62"/>
    <w:rsid w:val="002A5440"/>
    <w:rsid w:val="002D4404"/>
    <w:rsid w:val="002D5608"/>
    <w:rsid w:val="002E52F9"/>
    <w:rsid w:val="002F17AC"/>
    <w:rsid w:val="0032463C"/>
    <w:rsid w:val="0032759F"/>
    <w:rsid w:val="00332205"/>
    <w:rsid w:val="003B02D3"/>
    <w:rsid w:val="00415F3D"/>
    <w:rsid w:val="00446F59"/>
    <w:rsid w:val="004C2C7A"/>
    <w:rsid w:val="004F32FB"/>
    <w:rsid w:val="00516A21"/>
    <w:rsid w:val="005403F9"/>
    <w:rsid w:val="00540E06"/>
    <w:rsid w:val="00543603"/>
    <w:rsid w:val="00547E5C"/>
    <w:rsid w:val="00571B0C"/>
    <w:rsid w:val="005A1B8B"/>
    <w:rsid w:val="005A5DD5"/>
    <w:rsid w:val="005C7467"/>
    <w:rsid w:val="005F2E39"/>
    <w:rsid w:val="006164A6"/>
    <w:rsid w:val="00677DE3"/>
    <w:rsid w:val="006C6D2A"/>
    <w:rsid w:val="00702178"/>
    <w:rsid w:val="00706A1B"/>
    <w:rsid w:val="00716B71"/>
    <w:rsid w:val="00717D86"/>
    <w:rsid w:val="00726A13"/>
    <w:rsid w:val="00775C70"/>
    <w:rsid w:val="00785DA9"/>
    <w:rsid w:val="007A5E49"/>
    <w:rsid w:val="00820140"/>
    <w:rsid w:val="00827CED"/>
    <w:rsid w:val="00840992"/>
    <w:rsid w:val="0084570F"/>
    <w:rsid w:val="008761B1"/>
    <w:rsid w:val="008E35FA"/>
    <w:rsid w:val="00900525"/>
    <w:rsid w:val="00913022"/>
    <w:rsid w:val="00916ADA"/>
    <w:rsid w:val="00916B92"/>
    <w:rsid w:val="00922FE8"/>
    <w:rsid w:val="009935FF"/>
    <w:rsid w:val="0099757D"/>
    <w:rsid w:val="009C696C"/>
    <w:rsid w:val="009D5742"/>
    <w:rsid w:val="009F0CF8"/>
    <w:rsid w:val="009F37D2"/>
    <w:rsid w:val="00A81D8A"/>
    <w:rsid w:val="00AB1C1A"/>
    <w:rsid w:val="00AC2BB7"/>
    <w:rsid w:val="00AD26F3"/>
    <w:rsid w:val="00AF6FAA"/>
    <w:rsid w:val="00B56B26"/>
    <w:rsid w:val="00C33544"/>
    <w:rsid w:val="00C6553C"/>
    <w:rsid w:val="00C65EC8"/>
    <w:rsid w:val="00C8355B"/>
    <w:rsid w:val="00C94970"/>
    <w:rsid w:val="00CB29B4"/>
    <w:rsid w:val="00CD1E53"/>
    <w:rsid w:val="00CD3094"/>
    <w:rsid w:val="00D0401A"/>
    <w:rsid w:val="00D1636E"/>
    <w:rsid w:val="00D36665"/>
    <w:rsid w:val="00D678F8"/>
    <w:rsid w:val="00D70309"/>
    <w:rsid w:val="00D749D1"/>
    <w:rsid w:val="00D93CEC"/>
    <w:rsid w:val="00DF01C8"/>
    <w:rsid w:val="00E135EC"/>
    <w:rsid w:val="00E44FF1"/>
    <w:rsid w:val="00E55EEE"/>
    <w:rsid w:val="00E60E0A"/>
    <w:rsid w:val="00E81124"/>
    <w:rsid w:val="00EB47E9"/>
    <w:rsid w:val="00EB7E87"/>
    <w:rsid w:val="00F54182"/>
    <w:rsid w:val="00FA41EA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4D7B7"/>
  <w15:docId w15:val="{B58B2CBD-7A5D-4215-994C-0F691DF2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60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785DA9"/>
    <w:pPr>
      <w:keepNext/>
      <w:overflowPunct/>
      <w:autoSpaceDE/>
      <w:autoSpaceDN/>
      <w:adjustRightInd/>
      <w:spacing w:after="200" w:line="276" w:lineRule="auto"/>
      <w:jc w:val="center"/>
      <w:textAlignment w:val="auto"/>
      <w:outlineLvl w:val="0"/>
    </w:pPr>
    <w:rPr>
      <w:rFonts w:ascii="Calibri" w:hAnsi="Calibri"/>
      <w:b/>
      <w:bCs/>
      <w:sz w:val="22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1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CD1E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85DA9"/>
    <w:rPr>
      <w:rFonts w:ascii="Calibri" w:hAnsi="Calibri"/>
      <w:b/>
      <w:bCs/>
      <w:sz w:val="22"/>
      <w:szCs w:val="28"/>
      <w:lang w:eastAsia="en-US"/>
    </w:rPr>
  </w:style>
  <w:style w:type="table" w:styleId="a3">
    <w:name w:val="Table Grid"/>
    <w:basedOn w:val="a1"/>
    <w:rsid w:val="0010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364A9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4">
    <w:name w:val="Body Text"/>
    <w:basedOn w:val="a"/>
    <w:link w:val="a5"/>
    <w:rsid w:val="000364A9"/>
    <w:pPr>
      <w:overflowPunct/>
      <w:autoSpaceDE/>
      <w:autoSpaceDN/>
      <w:adjustRightInd/>
      <w:ind w:right="175"/>
      <w:jc w:val="center"/>
      <w:textAlignment w:val="auto"/>
    </w:pPr>
    <w:rPr>
      <w:b/>
      <w:sz w:val="28"/>
      <w:szCs w:val="36"/>
    </w:rPr>
  </w:style>
  <w:style w:type="character" w:customStyle="1" w:styleId="a5">
    <w:name w:val="Основной текст Знак"/>
    <w:link w:val="a4"/>
    <w:rsid w:val="000364A9"/>
    <w:rPr>
      <w:b/>
      <w:sz w:val="28"/>
      <w:szCs w:val="36"/>
    </w:rPr>
  </w:style>
  <w:style w:type="paragraph" w:styleId="a6">
    <w:name w:val="Balloon Text"/>
    <w:basedOn w:val="a"/>
    <w:link w:val="a7"/>
    <w:rsid w:val="003322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3220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16B9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4C2C7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3183</CharactersWithSpaces>
  <SharedDoc>false</SharedDoc>
  <HLinks>
    <vt:vector size="12" baseType="variant">
      <vt:variant>
        <vt:i4>7405671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consultantplus://offline/ref=CBBABE1F6EC15801A289DBC06BEC037AA14FA0CF8627C25E3B1694E7A975EE58C01E67CC64F5A40DB3E0B0AEH0O6K</vt:lpwstr>
      </vt:variant>
      <vt:variant>
        <vt:lpwstr/>
      </vt:variant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consultantplus://offline/ref=CBBABE1F6EC15801A289DBC06BEC037AA14FA0CF8627C25E3B1694E7A975EE58C01E67CC64F5A40DB3E0B3AAH0O4K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Ирина Викторовна</dc:creator>
  <cp:keywords/>
  <dc:description/>
  <cp:lastModifiedBy>IT</cp:lastModifiedBy>
  <cp:revision>10</cp:revision>
  <cp:lastPrinted>2024-01-25T04:47:00Z</cp:lastPrinted>
  <dcterms:created xsi:type="dcterms:W3CDTF">2023-01-12T09:33:00Z</dcterms:created>
  <dcterms:modified xsi:type="dcterms:W3CDTF">2024-01-25T04:48:00Z</dcterms:modified>
</cp:coreProperties>
</file>